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B1085" w14:textId="77777777" w:rsidR="00AC43E1" w:rsidRPr="008F46B0" w:rsidRDefault="00AC43E1" w:rsidP="008F46B0">
      <w:pPr>
        <w:spacing w:line="480" w:lineRule="auto"/>
        <w:ind w:firstLine="720"/>
        <w:jc w:val="both"/>
        <w:rPr>
          <w:rFonts w:cs="Times New Roman"/>
          <w:sz w:val="24"/>
          <w:szCs w:val="24"/>
        </w:rPr>
      </w:pPr>
    </w:p>
    <w:p w14:paraId="1991351B" w14:textId="77777777" w:rsidR="00AC43E1" w:rsidRPr="008F46B0" w:rsidRDefault="00AC43E1" w:rsidP="008F46B0">
      <w:pPr>
        <w:spacing w:line="480" w:lineRule="auto"/>
        <w:ind w:firstLine="720"/>
        <w:jc w:val="both"/>
        <w:rPr>
          <w:rFonts w:cs="Times New Roman"/>
          <w:sz w:val="24"/>
          <w:szCs w:val="24"/>
        </w:rPr>
      </w:pPr>
    </w:p>
    <w:p w14:paraId="3EDE7FDD" w14:textId="77777777" w:rsidR="00AC43E1" w:rsidRPr="008F46B0" w:rsidRDefault="00AC43E1" w:rsidP="008F46B0">
      <w:pPr>
        <w:spacing w:line="480" w:lineRule="auto"/>
        <w:ind w:firstLine="720"/>
        <w:jc w:val="both"/>
        <w:rPr>
          <w:rFonts w:cs="Times New Roman"/>
          <w:sz w:val="24"/>
          <w:szCs w:val="24"/>
        </w:rPr>
      </w:pPr>
    </w:p>
    <w:p w14:paraId="2F59E8AD" w14:textId="77777777" w:rsidR="00AC43E1" w:rsidRPr="008F46B0" w:rsidRDefault="00AC43E1" w:rsidP="008F46B0">
      <w:pPr>
        <w:spacing w:line="480" w:lineRule="auto"/>
        <w:ind w:firstLine="720"/>
        <w:jc w:val="both"/>
        <w:rPr>
          <w:rFonts w:cs="Times New Roman"/>
          <w:sz w:val="24"/>
          <w:szCs w:val="24"/>
        </w:rPr>
      </w:pPr>
    </w:p>
    <w:p w14:paraId="17CF9CD0" w14:textId="77777777" w:rsidR="00AC43E1" w:rsidRPr="008F46B0" w:rsidRDefault="00AC43E1" w:rsidP="00820449">
      <w:pPr>
        <w:spacing w:line="480" w:lineRule="auto"/>
        <w:jc w:val="both"/>
        <w:rPr>
          <w:rFonts w:cs="Times New Roman"/>
          <w:sz w:val="24"/>
          <w:szCs w:val="24"/>
        </w:rPr>
      </w:pPr>
    </w:p>
    <w:p w14:paraId="5B5C7840" w14:textId="77777777" w:rsidR="00AC43E1" w:rsidRPr="008F46B0" w:rsidRDefault="00AC43E1" w:rsidP="008F46B0">
      <w:pPr>
        <w:spacing w:line="480" w:lineRule="auto"/>
        <w:ind w:firstLine="720"/>
        <w:jc w:val="both"/>
        <w:rPr>
          <w:rFonts w:cs="Times New Roman"/>
          <w:sz w:val="24"/>
          <w:szCs w:val="24"/>
        </w:rPr>
      </w:pPr>
    </w:p>
    <w:p w14:paraId="310ECAAD" w14:textId="12BF98FA" w:rsidR="00AC43E1" w:rsidRPr="008F46B0" w:rsidRDefault="006C6A2B" w:rsidP="00820449">
      <w:pPr>
        <w:spacing w:line="480" w:lineRule="auto"/>
        <w:ind w:firstLine="720"/>
        <w:jc w:val="center"/>
        <w:rPr>
          <w:rFonts w:cs="Times New Roman"/>
          <w:sz w:val="24"/>
          <w:szCs w:val="24"/>
        </w:rPr>
      </w:pPr>
      <w:r w:rsidRPr="008F46B0">
        <w:rPr>
          <w:rFonts w:cs="Times New Roman"/>
          <w:sz w:val="24"/>
          <w:szCs w:val="24"/>
        </w:rPr>
        <w:t>ADHD Research</w:t>
      </w:r>
    </w:p>
    <w:p w14:paraId="2C015C3E" w14:textId="0566C6DF" w:rsidR="00AC43E1" w:rsidRPr="008F46B0" w:rsidRDefault="006C6A2B" w:rsidP="00820449">
      <w:pPr>
        <w:spacing w:line="480" w:lineRule="auto"/>
        <w:ind w:firstLine="720"/>
        <w:jc w:val="center"/>
        <w:rPr>
          <w:rFonts w:cs="Times New Roman"/>
          <w:sz w:val="24"/>
          <w:szCs w:val="24"/>
        </w:rPr>
      </w:pPr>
      <w:r w:rsidRPr="008F46B0">
        <w:rPr>
          <w:rFonts w:cs="Times New Roman"/>
          <w:sz w:val="24"/>
          <w:szCs w:val="24"/>
        </w:rPr>
        <w:t>Institution Affiliation</w:t>
      </w:r>
    </w:p>
    <w:p w14:paraId="3BBADC53" w14:textId="536E361A" w:rsidR="00AC43E1" w:rsidRPr="008F46B0" w:rsidRDefault="006C6A2B" w:rsidP="00820449">
      <w:pPr>
        <w:spacing w:line="480" w:lineRule="auto"/>
        <w:ind w:firstLine="720"/>
        <w:jc w:val="center"/>
        <w:rPr>
          <w:rFonts w:cs="Times New Roman"/>
          <w:sz w:val="24"/>
          <w:szCs w:val="24"/>
        </w:rPr>
      </w:pPr>
      <w:r w:rsidRPr="008F46B0">
        <w:rPr>
          <w:rFonts w:cs="Times New Roman"/>
          <w:sz w:val="24"/>
          <w:szCs w:val="24"/>
        </w:rPr>
        <w:t>Course Title</w:t>
      </w:r>
    </w:p>
    <w:p w14:paraId="02AA5929" w14:textId="4C0E3739" w:rsidR="00AC43E1" w:rsidRPr="008F46B0" w:rsidRDefault="006C6A2B" w:rsidP="00820449">
      <w:pPr>
        <w:spacing w:line="480" w:lineRule="auto"/>
        <w:ind w:firstLine="720"/>
        <w:jc w:val="center"/>
        <w:rPr>
          <w:rFonts w:cs="Times New Roman"/>
          <w:sz w:val="24"/>
          <w:szCs w:val="24"/>
        </w:rPr>
      </w:pPr>
      <w:r w:rsidRPr="008F46B0">
        <w:rPr>
          <w:rFonts w:cs="Times New Roman"/>
          <w:sz w:val="24"/>
          <w:szCs w:val="24"/>
        </w:rPr>
        <w:t>Date</w:t>
      </w:r>
    </w:p>
    <w:p w14:paraId="63B9A33C" w14:textId="77777777" w:rsidR="00AC43E1" w:rsidRPr="008F46B0" w:rsidRDefault="006C6A2B" w:rsidP="008F46B0">
      <w:pPr>
        <w:spacing w:line="480" w:lineRule="auto"/>
        <w:ind w:firstLine="720"/>
        <w:jc w:val="both"/>
        <w:rPr>
          <w:rFonts w:cs="Times New Roman"/>
          <w:b/>
          <w:bCs/>
          <w:sz w:val="24"/>
          <w:szCs w:val="24"/>
        </w:rPr>
      </w:pPr>
      <w:r w:rsidRPr="008F46B0">
        <w:rPr>
          <w:rFonts w:cs="Times New Roman"/>
          <w:b/>
          <w:bCs/>
          <w:sz w:val="24"/>
          <w:szCs w:val="24"/>
        </w:rPr>
        <w:br w:type="page"/>
      </w:r>
    </w:p>
    <w:p w14:paraId="09D7105F" w14:textId="77777777" w:rsidR="006803D4" w:rsidRPr="008F46B0" w:rsidRDefault="006803D4" w:rsidP="008F46B0">
      <w:pPr>
        <w:spacing w:line="480" w:lineRule="auto"/>
        <w:ind w:firstLine="720"/>
        <w:jc w:val="both"/>
        <w:rPr>
          <w:rFonts w:cs="Times New Roman"/>
          <w:b/>
          <w:bCs/>
          <w:sz w:val="24"/>
          <w:szCs w:val="24"/>
        </w:rPr>
      </w:pPr>
      <w:bookmarkStart w:id="0" w:name="_GoBack"/>
      <w:bookmarkEnd w:id="0"/>
    </w:p>
    <w:p w14:paraId="04923EA8" w14:textId="3880E54D" w:rsidR="005B670C" w:rsidRPr="008F46B0" w:rsidRDefault="006C6A2B" w:rsidP="008F46B0">
      <w:pPr>
        <w:spacing w:line="480" w:lineRule="auto"/>
        <w:ind w:firstLine="720"/>
        <w:jc w:val="both"/>
        <w:rPr>
          <w:rFonts w:cs="Times New Roman"/>
          <w:sz w:val="24"/>
          <w:szCs w:val="24"/>
        </w:rPr>
      </w:pPr>
      <w:r w:rsidRPr="008F46B0">
        <w:rPr>
          <w:rFonts w:cs="Times New Roman"/>
          <w:sz w:val="24"/>
          <w:szCs w:val="24"/>
        </w:rPr>
        <w:t xml:space="preserve">Attention deficit hyperactive disorder is a condition that makes one unable to concentrate, control himself, or stay still. It is brought by the differences in the development of the </w:t>
      </w:r>
      <w:r w:rsidRPr="008F46B0">
        <w:rPr>
          <w:rFonts w:cs="Times New Roman"/>
          <w:sz w:val="24"/>
          <w:szCs w:val="24"/>
        </w:rPr>
        <w:t>brain and activity. ADHD can affect the performance of young adults in school, at home, and their relationship with friends. This research focuses on the relationship between ADHD, body image, and depression. The following were the research questions:</w:t>
      </w:r>
    </w:p>
    <w:p w14:paraId="43E99B1B" w14:textId="39132AB8" w:rsidR="005B670C" w:rsidRPr="008F46B0" w:rsidRDefault="006C6A2B" w:rsidP="008F46B0">
      <w:pPr>
        <w:pStyle w:val="ListParagraph"/>
        <w:numPr>
          <w:ilvl w:val="0"/>
          <w:numId w:val="1"/>
        </w:numPr>
        <w:spacing w:line="480" w:lineRule="auto"/>
        <w:ind w:firstLine="720"/>
        <w:jc w:val="both"/>
        <w:rPr>
          <w:rFonts w:cs="Times New Roman"/>
          <w:sz w:val="24"/>
          <w:szCs w:val="24"/>
        </w:rPr>
      </w:pPr>
      <w:r w:rsidRPr="008F46B0">
        <w:rPr>
          <w:rFonts w:cs="Times New Roman"/>
          <w:sz w:val="24"/>
          <w:szCs w:val="24"/>
        </w:rPr>
        <w:t>What</w:t>
      </w:r>
      <w:r w:rsidRPr="008F46B0">
        <w:rPr>
          <w:rFonts w:cs="Times New Roman"/>
          <w:sz w:val="24"/>
          <w:szCs w:val="24"/>
        </w:rPr>
        <w:t xml:space="preserve"> is the relationship between ADHD and body image?</w:t>
      </w:r>
    </w:p>
    <w:p w14:paraId="2F5A98E1" w14:textId="39D7A1EA" w:rsidR="005B670C" w:rsidRPr="008F46B0" w:rsidRDefault="006C6A2B" w:rsidP="008F46B0">
      <w:pPr>
        <w:pStyle w:val="ListParagraph"/>
        <w:numPr>
          <w:ilvl w:val="0"/>
          <w:numId w:val="1"/>
        </w:numPr>
        <w:spacing w:line="480" w:lineRule="auto"/>
        <w:ind w:firstLine="720"/>
        <w:jc w:val="both"/>
        <w:rPr>
          <w:rFonts w:cs="Times New Roman"/>
          <w:sz w:val="24"/>
          <w:szCs w:val="24"/>
        </w:rPr>
      </w:pPr>
      <w:r w:rsidRPr="008F46B0">
        <w:rPr>
          <w:rFonts w:cs="Times New Roman"/>
          <w:sz w:val="24"/>
          <w:szCs w:val="24"/>
        </w:rPr>
        <w:t>What is the relationship between ADHD and depression?</w:t>
      </w:r>
    </w:p>
    <w:p w14:paraId="206B624E" w14:textId="4410E288" w:rsidR="005B670C" w:rsidRPr="008F46B0" w:rsidRDefault="006C6A2B" w:rsidP="008F46B0">
      <w:pPr>
        <w:pStyle w:val="ListParagraph"/>
        <w:numPr>
          <w:ilvl w:val="0"/>
          <w:numId w:val="1"/>
        </w:numPr>
        <w:spacing w:line="480" w:lineRule="auto"/>
        <w:ind w:firstLine="720"/>
        <w:jc w:val="both"/>
        <w:rPr>
          <w:rFonts w:cs="Times New Roman"/>
          <w:sz w:val="24"/>
          <w:szCs w:val="24"/>
        </w:rPr>
      </w:pPr>
      <w:r w:rsidRPr="008F46B0">
        <w:rPr>
          <w:rFonts w:cs="Times New Roman"/>
          <w:sz w:val="24"/>
          <w:szCs w:val="24"/>
        </w:rPr>
        <w:t>What is the relationship between depression and body image?</w:t>
      </w:r>
    </w:p>
    <w:p w14:paraId="56CF4A9B" w14:textId="7BA54B20" w:rsidR="005B670C" w:rsidRPr="008F46B0" w:rsidRDefault="006C6A2B" w:rsidP="008F46B0">
      <w:pPr>
        <w:pStyle w:val="ListParagraph"/>
        <w:numPr>
          <w:ilvl w:val="0"/>
          <w:numId w:val="1"/>
        </w:numPr>
        <w:spacing w:line="480" w:lineRule="auto"/>
        <w:ind w:firstLine="720"/>
        <w:jc w:val="both"/>
        <w:rPr>
          <w:rFonts w:cs="Times New Roman"/>
          <w:sz w:val="24"/>
          <w:szCs w:val="24"/>
        </w:rPr>
      </w:pPr>
      <w:r w:rsidRPr="008F46B0">
        <w:rPr>
          <w:rFonts w:cs="Times New Roman"/>
          <w:sz w:val="24"/>
          <w:szCs w:val="24"/>
        </w:rPr>
        <w:t>To what level has body image contributed to the relationship between ADHD and depression?</w:t>
      </w:r>
    </w:p>
    <w:p w14:paraId="0F400A62" w14:textId="5032875D" w:rsidR="00D27324" w:rsidRPr="008F46B0" w:rsidRDefault="006C6A2B" w:rsidP="008F46B0">
      <w:pPr>
        <w:spacing w:line="480" w:lineRule="auto"/>
        <w:ind w:firstLine="720"/>
        <w:jc w:val="both"/>
        <w:rPr>
          <w:rFonts w:cs="Times New Roman"/>
          <w:sz w:val="24"/>
          <w:szCs w:val="24"/>
        </w:rPr>
      </w:pPr>
      <w:r w:rsidRPr="008F46B0">
        <w:rPr>
          <w:rFonts w:cs="Times New Roman"/>
          <w:sz w:val="24"/>
          <w:szCs w:val="24"/>
        </w:rPr>
        <w:t>Th</w:t>
      </w:r>
      <w:r w:rsidRPr="008F46B0">
        <w:rPr>
          <w:rFonts w:cs="Times New Roman"/>
          <w:sz w:val="24"/>
          <w:szCs w:val="24"/>
        </w:rPr>
        <w:t>e research questions focused on understanding how body image, ADHD, and depression affected young adults in colleges.</w:t>
      </w:r>
    </w:p>
    <w:p w14:paraId="3D7FCE41" w14:textId="1C39D8A5" w:rsidR="00D27324" w:rsidRPr="008F46B0" w:rsidRDefault="006C6A2B" w:rsidP="008F46B0">
      <w:pPr>
        <w:spacing w:line="480" w:lineRule="auto"/>
        <w:ind w:firstLine="720"/>
        <w:jc w:val="both"/>
        <w:rPr>
          <w:rFonts w:cs="Times New Roman"/>
          <w:sz w:val="24"/>
          <w:szCs w:val="24"/>
        </w:rPr>
      </w:pPr>
      <w:r w:rsidRPr="008F46B0">
        <w:rPr>
          <w:rFonts w:cs="Times New Roman"/>
          <w:sz w:val="24"/>
          <w:szCs w:val="24"/>
        </w:rPr>
        <w:t>Data for the research was collected from undergraduate students, both male and female. The female students were 376 while the male student</w:t>
      </w:r>
      <w:r w:rsidRPr="008F46B0">
        <w:rPr>
          <w:rFonts w:cs="Times New Roman"/>
          <w:sz w:val="24"/>
          <w:szCs w:val="24"/>
        </w:rPr>
        <w:t xml:space="preserve">s were 251. All students were below </w:t>
      </w:r>
      <w:r w:rsidR="00F947B6" w:rsidRPr="008F46B0">
        <w:rPr>
          <w:rFonts w:cs="Times New Roman"/>
          <w:sz w:val="24"/>
          <w:szCs w:val="24"/>
        </w:rPr>
        <w:t>twenty-five years</w:t>
      </w:r>
      <w:r w:rsidRPr="008F46B0">
        <w:rPr>
          <w:rFonts w:cs="Times New Roman"/>
          <w:sz w:val="24"/>
          <w:szCs w:val="24"/>
        </w:rPr>
        <w:t xml:space="preserve"> of age.</w:t>
      </w:r>
      <w:r w:rsidR="00F947B6" w:rsidRPr="008F46B0">
        <w:rPr>
          <w:rFonts w:cs="Times New Roman"/>
          <w:sz w:val="24"/>
          <w:szCs w:val="24"/>
        </w:rPr>
        <w:t xml:space="preserve"> Students who participated were of different races, such as, Asians, African-America, Latinos, European-Americans, and semi racial.</w:t>
      </w:r>
      <w:r w:rsidR="00017E3C" w:rsidRPr="008F46B0">
        <w:rPr>
          <w:rFonts w:cs="Times New Roman"/>
          <w:sz w:val="24"/>
          <w:szCs w:val="24"/>
        </w:rPr>
        <w:t xml:space="preserve"> The researchers focused on students whose parents had gone through college and finished a course.</w:t>
      </w:r>
      <w:r w:rsidR="00F947B6" w:rsidRPr="008F46B0">
        <w:rPr>
          <w:rFonts w:cs="Times New Roman"/>
          <w:sz w:val="24"/>
          <w:szCs w:val="24"/>
        </w:rPr>
        <w:t xml:space="preserve"> </w:t>
      </w:r>
      <w:r w:rsidR="00017E3C" w:rsidRPr="008F46B0">
        <w:rPr>
          <w:rFonts w:cs="Times New Roman"/>
          <w:sz w:val="24"/>
          <w:szCs w:val="24"/>
        </w:rPr>
        <w:t xml:space="preserve">They also looked at their financial status. </w:t>
      </w:r>
      <w:r w:rsidR="00F947B6" w:rsidRPr="008F46B0">
        <w:rPr>
          <w:rFonts w:cs="Times New Roman"/>
          <w:sz w:val="24"/>
          <w:szCs w:val="24"/>
        </w:rPr>
        <w:t xml:space="preserve">Data was collected through an online survey that was announced through psychology </w:t>
      </w:r>
      <w:r w:rsidR="00017E3C" w:rsidRPr="008F46B0">
        <w:rPr>
          <w:rFonts w:cs="Times New Roman"/>
          <w:sz w:val="24"/>
          <w:szCs w:val="24"/>
        </w:rPr>
        <w:t>sessions. The college board agreed to award extra credit for those students who took part in the survey.</w:t>
      </w:r>
    </w:p>
    <w:p w14:paraId="7238F107" w14:textId="7645B342" w:rsidR="00017E3C" w:rsidRPr="008F46B0" w:rsidRDefault="006C6A2B" w:rsidP="008F46B0">
      <w:pPr>
        <w:spacing w:line="480" w:lineRule="auto"/>
        <w:ind w:firstLine="720"/>
        <w:jc w:val="both"/>
        <w:rPr>
          <w:rFonts w:cs="Times New Roman"/>
          <w:sz w:val="24"/>
          <w:szCs w:val="24"/>
        </w:rPr>
      </w:pPr>
      <w:r w:rsidRPr="008F46B0">
        <w:rPr>
          <w:rFonts w:cs="Times New Roman"/>
          <w:sz w:val="24"/>
          <w:szCs w:val="24"/>
        </w:rPr>
        <w:lastRenderedPageBreak/>
        <w:t xml:space="preserve">From the research, the following findings were found. Firstly, youth tend </w:t>
      </w:r>
      <w:r w:rsidR="00BB4A0F" w:rsidRPr="008F46B0">
        <w:rPr>
          <w:rFonts w:cs="Times New Roman"/>
          <w:sz w:val="24"/>
          <w:szCs w:val="24"/>
        </w:rPr>
        <w:t xml:space="preserve">to not be satisfied with their bodies as they reach puberty. They get concerned about their bodily appearances, body shape, body </w:t>
      </w:r>
      <w:r w:rsidR="00335D55" w:rsidRPr="008F46B0">
        <w:rPr>
          <w:rFonts w:cs="Times New Roman"/>
          <w:sz w:val="24"/>
          <w:szCs w:val="24"/>
        </w:rPr>
        <w:t>size,</w:t>
      </w:r>
      <w:r w:rsidR="00BB4A0F" w:rsidRPr="008F46B0">
        <w:rPr>
          <w:rFonts w:cs="Times New Roman"/>
          <w:sz w:val="24"/>
          <w:szCs w:val="24"/>
        </w:rPr>
        <w:t xml:space="preserve"> body weight, and the compare themselves to their agemates. Studies done by (Biederman</w:t>
      </w:r>
      <w:r w:rsidR="00335D55" w:rsidRPr="008F46B0">
        <w:rPr>
          <w:rFonts w:cs="Times New Roman"/>
          <w:sz w:val="24"/>
          <w:szCs w:val="24"/>
        </w:rPr>
        <w:t xml:space="preserve"> et al</w:t>
      </w:r>
      <w:r w:rsidR="00BB4A0F" w:rsidRPr="008F46B0">
        <w:rPr>
          <w:rFonts w:cs="Times New Roman"/>
          <w:sz w:val="24"/>
          <w:szCs w:val="24"/>
        </w:rPr>
        <w:t xml:space="preserve">, 2007) shows that young adults with symptoms of obsessiveness to lose weight and have a good body image are likely to be diagnosed with ADHD. Secondly, </w:t>
      </w:r>
      <w:r w:rsidR="00335D55" w:rsidRPr="008F46B0">
        <w:rPr>
          <w:rFonts w:cs="Times New Roman"/>
          <w:sz w:val="24"/>
          <w:szCs w:val="24"/>
        </w:rPr>
        <w:t>people diagnosed with ADHD are likely to be depressed. When people around ADHD patients do not that they have difficulties in controlling themselves and how they relate to other people, they end up being lonely thus leading to depression. (Costello et al, 2003) state that there is a high chance of suicide and disorders associated with depression for youths suffering from ADHD than those without it.</w:t>
      </w:r>
    </w:p>
    <w:p w14:paraId="6AFAF31E" w14:textId="267FDD9D" w:rsidR="00335D55" w:rsidRPr="008F46B0" w:rsidRDefault="006C6A2B" w:rsidP="008F46B0">
      <w:pPr>
        <w:spacing w:line="480" w:lineRule="auto"/>
        <w:ind w:firstLine="720"/>
        <w:jc w:val="both"/>
        <w:rPr>
          <w:rFonts w:cs="Times New Roman"/>
          <w:sz w:val="24"/>
          <w:szCs w:val="24"/>
        </w:rPr>
      </w:pPr>
      <w:r w:rsidRPr="008F46B0">
        <w:rPr>
          <w:rFonts w:cs="Times New Roman"/>
          <w:sz w:val="24"/>
          <w:szCs w:val="24"/>
        </w:rPr>
        <w:t xml:space="preserve">Moreover, Youths </w:t>
      </w:r>
      <w:r w:rsidR="00C63817" w:rsidRPr="008F46B0">
        <w:rPr>
          <w:rFonts w:cs="Times New Roman"/>
          <w:sz w:val="24"/>
          <w:szCs w:val="24"/>
        </w:rPr>
        <w:t>who are not satisfied with their body appearances, shapes, and sizes tend to fall into a depressing state. It is triggered when they grow into puberty and notice their figures, when friends tend to make fun of them and when they get to know a standard set for an ideal body image. (</w:t>
      </w:r>
      <w:bookmarkStart w:id="1" w:name="_Hlk40274702"/>
      <w:r w:rsidR="00C63817" w:rsidRPr="008F46B0">
        <w:rPr>
          <w:rFonts w:cs="Times New Roman"/>
          <w:sz w:val="24"/>
          <w:szCs w:val="24"/>
        </w:rPr>
        <w:t>Wilhelm, 2014</w:t>
      </w:r>
      <w:bookmarkEnd w:id="1"/>
      <w:r w:rsidR="00C63817" w:rsidRPr="008F46B0">
        <w:rPr>
          <w:rFonts w:cs="Times New Roman"/>
          <w:sz w:val="24"/>
          <w:szCs w:val="24"/>
        </w:rPr>
        <w:t xml:space="preserve">) argues that youths with normal weight are less depressed than those who are underweight or overweight. Lastly, </w:t>
      </w:r>
      <w:r w:rsidR="008105BF" w:rsidRPr="008F46B0">
        <w:rPr>
          <w:rFonts w:cs="Times New Roman"/>
          <w:sz w:val="24"/>
          <w:szCs w:val="24"/>
        </w:rPr>
        <w:t>the component s of body image have a high or medium association with each other as well as ADHD and depression. There is also a very low relationship between the parent's income and their level of education with depression. For instance, growing up with a poor parent does not mean that someone will be depression and growing up with an educated parent does not guarantee that you will not be depressed (Van Erk et al, 2015).</w:t>
      </w:r>
    </w:p>
    <w:p w14:paraId="7286F076" w14:textId="5BF37EE5" w:rsidR="008F46B0" w:rsidRDefault="006C6A2B" w:rsidP="008F46B0">
      <w:pPr>
        <w:spacing w:line="480" w:lineRule="auto"/>
        <w:ind w:firstLine="720"/>
        <w:jc w:val="both"/>
        <w:rPr>
          <w:rFonts w:cs="Times New Roman"/>
          <w:sz w:val="24"/>
          <w:szCs w:val="24"/>
        </w:rPr>
      </w:pPr>
      <w:r w:rsidRPr="008F46B0">
        <w:rPr>
          <w:rFonts w:cs="Times New Roman"/>
          <w:sz w:val="24"/>
          <w:szCs w:val="24"/>
        </w:rPr>
        <w:t>In conclusion, it was not surprising that a high level of negative b</w:t>
      </w:r>
      <w:r w:rsidRPr="008F46B0">
        <w:rPr>
          <w:rFonts w:cs="Times New Roman"/>
          <w:sz w:val="24"/>
          <w:szCs w:val="24"/>
        </w:rPr>
        <w:t xml:space="preserve">ody image among youth may later cause depression and ADHD. Both males and females are highly affected. </w:t>
      </w:r>
      <w:r w:rsidR="00284DB0" w:rsidRPr="008F46B0">
        <w:rPr>
          <w:rFonts w:cs="Times New Roman"/>
          <w:sz w:val="24"/>
          <w:szCs w:val="24"/>
        </w:rPr>
        <w:t xml:space="preserve">To avoid or reduce high levels of depression, patients with ADHD should seek canceling to change their mentality of what is considered a good body image. The youth should check their diets and exercise regularly to avoid being underweight or obese. College students should learn to appreciate each </w:t>
      </w:r>
      <w:r w:rsidR="00284DB0" w:rsidRPr="008F46B0">
        <w:rPr>
          <w:rFonts w:cs="Times New Roman"/>
          <w:sz w:val="24"/>
          <w:szCs w:val="24"/>
        </w:rPr>
        <w:lastRenderedPageBreak/>
        <w:t>other instead of discriminating against their peers and understand their fellow students struggling with ADHD and depression.</w:t>
      </w:r>
    </w:p>
    <w:p w14:paraId="275808C9" w14:textId="77777777" w:rsidR="008F46B0" w:rsidRDefault="006C6A2B">
      <w:pPr>
        <w:rPr>
          <w:rFonts w:cs="Times New Roman"/>
          <w:sz w:val="24"/>
          <w:szCs w:val="24"/>
        </w:rPr>
      </w:pPr>
      <w:r>
        <w:rPr>
          <w:rFonts w:cs="Times New Roman"/>
          <w:sz w:val="24"/>
          <w:szCs w:val="24"/>
        </w:rPr>
        <w:br w:type="page"/>
      </w:r>
    </w:p>
    <w:p w14:paraId="5851FA13" w14:textId="77777777" w:rsidR="003315A0" w:rsidRPr="008F46B0" w:rsidRDefault="003315A0" w:rsidP="008F46B0">
      <w:pPr>
        <w:spacing w:line="480" w:lineRule="auto"/>
        <w:ind w:firstLine="720"/>
        <w:jc w:val="both"/>
        <w:rPr>
          <w:rFonts w:cs="Times New Roman"/>
          <w:sz w:val="24"/>
          <w:szCs w:val="24"/>
        </w:rPr>
      </w:pPr>
    </w:p>
    <w:p w14:paraId="0FAF7FC8" w14:textId="55882518" w:rsidR="008F46B0" w:rsidRPr="00001A62" w:rsidRDefault="006C6A2B" w:rsidP="00001A62">
      <w:pPr>
        <w:spacing w:line="480" w:lineRule="auto"/>
        <w:ind w:firstLine="720"/>
        <w:jc w:val="center"/>
        <w:rPr>
          <w:rFonts w:cs="Times New Roman"/>
          <w:b/>
          <w:bCs/>
          <w:sz w:val="24"/>
          <w:szCs w:val="24"/>
        </w:rPr>
      </w:pPr>
      <w:r w:rsidRPr="008F46B0">
        <w:rPr>
          <w:rFonts w:cs="Times New Roman"/>
          <w:b/>
          <w:bCs/>
          <w:sz w:val="24"/>
          <w:szCs w:val="24"/>
        </w:rPr>
        <w:t>Reference.</w:t>
      </w:r>
    </w:p>
    <w:p w14:paraId="5AC5CE88" w14:textId="77777777" w:rsidR="008F46B0" w:rsidRPr="008F46B0" w:rsidRDefault="006C6A2B" w:rsidP="008F46B0">
      <w:pPr>
        <w:spacing w:line="480" w:lineRule="auto"/>
        <w:ind w:left="1440" w:hanging="720"/>
        <w:jc w:val="both"/>
        <w:rPr>
          <w:rFonts w:cs="Times New Roman"/>
          <w:sz w:val="24"/>
          <w:szCs w:val="24"/>
        </w:rPr>
      </w:pPr>
      <w:r w:rsidRPr="008F46B0">
        <w:rPr>
          <w:rFonts w:cs="Times New Roman"/>
          <w:sz w:val="24"/>
          <w:szCs w:val="24"/>
          <w:shd w:val="clear" w:color="auto" w:fill="FFFFFF"/>
        </w:rPr>
        <w:t>Blashill, A. J., &amp; Wilhelm, S. (2014). Body image distortions, weight, and depression in adolescent boys: Longitudinal trajectories into adulthood. </w:t>
      </w:r>
      <w:r w:rsidRPr="008F46B0">
        <w:rPr>
          <w:rFonts w:cs="Times New Roman"/>
          <w:i/>
          <w:iCs/>
          <w:sz w:val="24"/>
          <w:szCs w:val="24"/>
          <w:shd w:val="clear" w:color="auto" w:fill="FFFFFF"/>
        </w:rPr>
        <w:t>Psychology of men &amp; masculinity</w:t>
      </w:r>
      <w:r w:rsidRPr="008F46B0">
        <w:rPr>
          <w:rFonts w:cs="Times New Roman"/>
          <w:sz w:val="24"/>
          <w:szCs w:val="24"/>
          <w:shd w:val="clear" w:color="auto" w:fill="FFFFFF"/>
        </w:rPr>
        <w:t>, </w:t>
      </w:r>
      <w:r w:rsidRPr="008F46B0">
        <w:rPr>
          <w:rFonts w:cs="Times New Roman"/>
          <w:i/>
          <w:iCs/>
          <w:sz w:val="24"/>
          <w:szCs w:val="24"/>
          <w:shd w:val="clear" w:color="auto" w:fill="FFFFFF"/>
        </w:rPr>
        <w:t>15</w:t>
      </w:r>
      <w:r w:rsidRPr="008F46B0">
        <w:rPr>
          <w:rFonts w:cs="Times New Roman"/>
          <w:sz w:val="24"/>
          <w:szCs w:val="24"/>
          <w:shd w:val="clear" w:color="auto" w:fill="FFFFFF"/>
        </w:rPr>
        <w:t>(4), 445.</w:t>
      </w:r>
    </w:p>
    <w:p w14:paraId="71911E0E" w14:textId="77777777" w:rsidR="008F46B0" w:rsidRPr="008F46B0" w:rsidRDefault="006C6A2B" w:rsidP="008F46B0">
      <w:pPr>
        <w:spacing w:line="480" w:lineRule="auto"/>
        <w:ind w:left="1440" w:hanging="720"/>
        <w:jc w:val="both"/>
        <w:rPr>
          <w:rFonts w:cs="Times New Roman"/>
          <w:sz w:val="24"/>
          <w:szCs w:val="24"/>
          <w:shd w:val="clear" w:color="auto" w:fill="FFFFFF"/>
        </w:rPr>
      </w:pPr>
      <w:r w:rsidRPr="008F46B0">
        <w:rPr>
          <w:rFonts w:cs="Times New Roman"/>
          <w:sz w:val="24"/>
          <w:szCs w:val="24"/>
          <w:shd w:val="clear" w:color="auto" w:fill="FFFFFF"/>
        </w:rPr>
        <w:t xml:space="preserve">Costello, E. J., </w:t>
      </w:r>
      <w:r w:rsidRPr="008F46B0">
        <w:rPr>
          <w:rFonts w:cs="Times New Roman"/>
          <w:sz w:val="24"/>
          <w:szCs w:val="24"/>
          <w:shd w:val="clear" w:color="auto" w:fill="FFFFFF"/>
        </w:rPr>
        <w:t>Mustillo, S., Erkanli, A., Keeler, G., &amp; Angold, A. (2003). Prevalence and development of psychiatric disorders in childhood and adolescence. </w:t>
      </w:r>
      <w:r w:rsidRPr="008F46B0">
        <w:rPr>
          <w:rFonts w:cs="Times New Roman"/>
          <w:i/>
          <w:iCs/>
          <w:sz w:val="24"/>
          <w:szCs w:val="24"/>
          <w:shd w:val="clear" w:color="auto" w:fill="FFFFFF"/>
        </w:rPr>
        <w:t>Archives of general psychiatry</w:t>
      </w:r>
      <w:r w:rsidRPr="008F46B0">
        <w:rPr>
          <w:rFonts w:cs="Times New Roman"/>
          <w:sz w:val="24"/>
          <w:szCs w:val="24"/>
          <w:shd w:val="clear" w:color="auto" w:fill="FFFFFF"/>
        </w:rPr>
        <w:t>, </w:t>
      </w:r>
      <w:r w:rsidRPr="008F46B0">
        <w:rPr>
          <w:rFonts w:cs="Times New Roman"/>
          <w:i/>
          <w:iCs/>
          <w:sz w:val="24"/>
          <w:szCs w:val="24"/>
          <w:shd w:val="clear" w:color="auto" w:fill="FFFFFF"/>
        </w:rPr>
        <w:t>60</w:t>
      </w:r>
      <w:r w:rsidRPr="008F46B0">
        <w:rPr>
          <w:rFonts w:cs="Times New Roman"/>
          <w:sz w:val="24"/>
          <w:szCs w:val="24"/>
          <w:shd w:val="clear" w:color="auto" w:fill="FFFFFF"/>
        </w:rPr>
        <w:t>(8), 837-844.</w:t>
      </w:r>
    </w:p>
    <w:p w14:paraId="673AF971" w14:textId="77777777" w:rsidR="008F46B0" w:rsidRPr="008F46B0" w:rsidRDefault="006C6A2B" w:rsidP="008F46B0">
      <w:pPr>
        <w:spacing w:line="480" w:lineRule="auto"/>
        <w:ind w:left="1440" w:hanging="720"/>
        <w:jc w:val="both"/>
        <w:rPr>
          <w:rFonts w:cs="Times New Roman"/>
          <w:sz w:val="24"/>
          <w:szCs w:val="24"/>
          <w:shd w:val="clear" w:color="auto" w:fill="FFFFFF"/>
        </w:rPr>
      </w:pPr>
      <w:r w:rsidRPr="008F46B0">
        <w:rPr>
          <w:rFonts w:cs="Times New Roman"/>
          <w:sz w:val="24"/>
          <w:szCs w:val="24"/>
          <w:shd w:val="clear" w:color="auto" w:fill="FFFFFF"/>
        </w:rPr>
        <w:t>Kardinaal, A. F., van Erk, M. J., Dutman, A. E., Stroeve, J. H., v</w:t>
      </w:r>
      <w:r w:rsidRPr="008F46B0">
        <w:rPr>
          <w:rFonts w:cs="Times New Roman"/>
          <w:sz w:val="24"/>
          <w:szCs w:val="24"/>
          <w:shd w:val="clear" w:color="auto" w:fill="FFFFFF"/>
        </w:rPr>
        <w:t>an de Steeg, E., Bijlsma, S., ... &amp; Wopereis, S. (2015). Quantifying phenotypic flexibility as the response to a high-fat challenge test in different states of metabolic health. </w:t>
      </w:r>
      <w:r w:rsidRPr="008F46B0">
        <w:rPr>
          <w:rFonts w:cs="Times New Roman"/>
          <w:i/>
          <w:iCs/>
          <w:sz w:val="24"/>
          <w:szCs w:val="24"/>
          <w:shd w:val="clear" w:color="auto" w:fill="FFFFFF"/>
        </w:rPr>
        <w:t>The FASEB Journal</w:t>
      </w:r>
      <w:r w:rsidRPr="008F46B0">
        <w:rPr>
          <w:rFonts w:cs="Times New Roman"/>
          <w:sz w:val="24"/>
          <w:szCs w:val="24"/>
          <w:shd w:val="clear" w:color="auto" w:fill="FFFFFF"/>
        </w:rPr>
        <w:t>, </w:t>
      </w:r>
      <w:r w:rsidRPr="008F46B0">
        <w:rPr>
          <w:rFonts w:cs="Times New Roman"/>
          <w:i/>
          <w:iCs/>
          <w:sz w:val="24"/>
          <w:szCs w:val="24"/>
          <w:shd w:val="clear" w:color="auto" w:fill="FFFFFF"/>
        </w:rPr>
        <w:t>29</w:t>
      </w:r>
      <w:r w:rsidRPr="008F46B0">
        <w:rPr>
          <w:rFonts w:cs="Times New Roman"/>
          <w:sz w:val="24"/>
          <w:szCs w:val="24"/>
          <w:shd w:val="clear" w:color="auto" w:fill="FFFFFF"/>
        </w:rPr>
        <w:t>(11), 4600-4613.</w:t>
      </w:r>
    </w:p>
    <w:p w14:paraId="5C8055B7" w14:textId="77777777" w:rsidR="008F46B0" w:rsidRPr="008F46B0" w:rsidRDefault="006C6A2B" w:rsidP="008F46B0">
      <w:pPr>
        <w:spacing w:line="480" w:lineRule="auto"/>
        <w:ind w:left="1440" w:hanging="720"/>
        <w:jc w:val="both"/>
        <w:rPr>
          <w:rFonts w:cs="Times New Roman"/>
          <w:sz w:val="24"/>
          <w:szCs w:val="24"/>
          <w:shd w:val="clear" w:color="auto" w:fill="FFFFFF"/>
        </w:rPr>
      </w:pPr>
      <w:r w:rsidRPr="008F46B0">
        <w:rPr>
          <w:rFonts w:cs="Times New Roman"/>
          <w:sz w:val="24"/>
          <w:szCs w:val="24"/>
          <w:shd w:val="clear" w:color="auto" w:fill="FFFFFF"/>
        </w:rPr>
        <w:t>Polanczyk, G., De Lima, M. S., Horta, B.</w:t>
      </w:r>
      <w:r w:rsidRPr="008F46B0">
        <w:rPr>
          <w:rFonts w:cs="Times New Roman"/>
          <w:sz w:val="24"/>
          <w:szCs w:val="24"/>
          <w:shd w:val="clear" w:color="auto" w:fill="FFFFFF"/>
        </w:rPr>
        <w:t xml:space="preserve"> L., Biederman, J., &amp; Rohde, L. A. (2007). The worldwide prevalence of ADHD: a systematic review and metaregression analysis. </w:t>
      </w:r>
      <w:r w:rsidRPr="008F46B0">
        <w:rPr>
          <w:rFonts w:cs="Times New Roman"/>
          <w:i/>
          <w:iCs/>
          <w:sz w:val="24"/>
          <w:szCs w:val="24"/>
          <w:shd w:val="clear" w:color="auto" w:fill="FFFFFF"/>
        </w:rPr>
        <w:t>American journal of psychiatry</w:t>
      </w:r>
      <w:r w:rsidRPr="008F46B0">
        <w:rPr>
          <w:rFonts w:cs="Times New Roman"/>
          <w:sz w:val="24"/>
          <w:szCs w:val="24"/>
          <w:shd w:val="clear" w:color="auto" w:fill="FFFFFF"/>
        </w:rPr>
        <w:t>, </w:t>
      </w:r>
      <w:r w:rsidRPr="008F46B0">
        <w:rPr>
          <w:rFonts w:cs="Times New Roman"/>
          <w:i/>
          <w:iCs/>
          <w:sz w:val="24"/>
          <w:szCs w:val="24"/>
          <w:shd w:val="clear" w:color="auto" w:fill="FFFFFF"/>
        </w:rPr>
        <w:t>164</w:t>
      </w:r>
      <w:r w:rsidRPr="008F46B0">
        <w:rPr>
          <w:rFonts w:cs="Times New Roman"/>
          <w:sz w:val="24"/>
          <w:szCs w:val="24"/>
          <w:shd w:val="clear" w:color="auto" w:fill="FFFFFF"/>
        </w:rPr>
        <w:t>(6), 942-948.</w:t>
      </w:r>
    </w:p>
    <w:sectPr w:rsidR="008F46B0" w:rsidRPr="008F46B0" w:rsidSect="00AC43E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51611" w14:textId="77777777" w:rsidR="006C6A2B" w:rsidRDefault="006C6A2B">
      <w:pPr>
        <w:spacing w:after="0" w:line="240" w:lineRule="auto"/>
      </w:pPr>
      <w:r>
        <w:separator/>
      </w:r>
    </w:p>
  </w:endnote>
  <w:endnote w:type="continuationSeparator" w:id="0">
    <w:p w14:paraId="61F25879" w14:textId="77777777" w:rsidR="006C6A2B" w:rsidRDefault="006C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035564"/>
      <w:docPartObj>
        <w:docPartGallery w:val="Page Numbers (Bottom of Page)"/>
        <w:docPartUnique/>
      </w:docPartObj>
    </w:sdtPr>
    <w:sdtEndPr>
      <w:rPr>
        <w:noProof/>
      </w:rPr>
    </w:sdtEndPr>
    <w:sdtContent>
      <w:p w14:paraId="1D60FA05" w14:textId="1EF3D236" w:rsidR="00AC43E1" w:rsidRDefault="006C6A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F679B4" w14:textId="77777777" w:rsidR="00AC43E1" w:rsidRDefault="00AC4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ED317" w14:textId="77777777" w:rsidR="006C6A2B" w:rsidRDefault="006C6A2B">
      <w:pPr>
        <w:spacing w:after="0" w:line="240" w:lineRule="auto"/>
      </w:pPr>
      <w:r>
        <w:separator/>
      </w:r>
    </w:p>
  </w:footnote>
  <w:footnote w:type="continuationSeparator" w:id="0">
    <w:p w14:paraId="172ECEC4" w14:textId="77777777" w:rsidR="006C6A2B" w:rsidRDefault="006C6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084542"/>
      <w:docPartObj>
        <w:docPartGallery w:val="Page Numbers (Top of Page)"/>
        <w:docPartUnique/>
      </w:docPartObj>
    </w:sdtPr>
    <w:sdtEndPr>
      <w:rPr>
        <w:noProof/>
      </w:rPr>
    </w:sdtEndPr>
    <w:sdtContent>
      <w:p w14:paraId="5942D868" w14:textId="620F03B7" w:rsidR="00AC43E1" w:rsidRDefault="006C6A2B">
        <w:pPr>
          <w:pStyle w:val="Header"/>
          <w:jc w:val="right"/>
        </w:pPr>
        <w:r>
          <w:t xml:space="preserve">ADHD RESEARCH                                                                                                                                </w:t>
        </w:r>
        <w:r>
          <w:fldChar w:fldCharType="begin"/>
        </w:r>
        <w:r>
          <w:instrText xml:space="preserve"> PAGE   \* MERGEFORMAT </w:instrText>
        </w:r>
        <w:r>
          <w:fldChar w:fldCharType="separate"/>
        </w:r>
        <w:r>
          <w:rPr>
            <w:noProof/>
          </w:rPr>
          <w:t>2</w:t>
        </w:r>
        <w:r>
          <w:rPr>
            <w:noProof/>
          </w:rPr>
          <w:fldChar w:fldCharType="end"/>
        </w:r>
      </w:p>
    </w:sdtContent>
  </w:sdt>
  <w:p w14:paraId="6A4B5852" w14:textId="77777777" w:rsidR="00AC43E1" w:rsidRDefault="00AC4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5506465"/>
      <w:docPartObj>
        <w:docPartGallery w:val="Page Numbers (Top of Page)"/>
        <w:docPartUnique/>
      </w:docPartObj>
    </w:sdtPr>
    <w:sdtEndPr>
      <w:rPr>
        <w:noProof/>
      </w:rPr>
    </w:sdtEndPr>
    <w:sdtContent>
      <w:p w14:paraId="7252D2D6" w14:textId="35670C65" w:rsidR="00AC43E1" w:rsidRDefault="006C6A2B">
        <w:pPr>
          <w:pStyle w:val="Header"/>
          <w:jc w:val="right"/>
        </w:pPr>
        <w:r>
          <w:t xml:space="preserve">Running Head: ADHD RESEARCH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B890C40" w14:textId="77777777" w:rsidR="00AC43E1" w:rsidRDefault="00AC4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93BAF"/>
    <w:multiLevelType w:val="hybridMultilevel"/>
    <w:tmpl w:val="D62E196C"/>
    <w:lvl w:ilvl="0" w:tplc="EA901AD8">
      <w:start w:val="1"/>
      <w:numFmt w:val="bullet"/>
      <w:lvlText w:val=""/>
      <w:lvlJc w:val="left"/>
      <w:pPr>
        <w:ind w:left="720" w:hanging="360"/>
      </w:pPr>
      <w:rPr>
        <w:rFonts w:ascii="Symbol" w:hAnsi="Symbol" w:hint="default"/>
      </w:rPr>
    </w:lvl>
    <w:lvl w:ilvl="1" w:tplc="4DF4DBCA" w:tentative="1">
      <w:start w:val="1"/>
      <w:numFmt w:val="bullet"/>
      <w:lvlText w:val="o"/>
      <w:lvlJc w:val="left"/>
      <w:pPr>
        <w:ind w:left="1440" w:hanging="360"/>
      </w:pPr>
      <w:rPr>
        <w:rFonts w:ascii="Courier New" w:hAnsi="Courier New" w:cs="Courier New" w:hint="default"/>
      </w:rPr>
    </w:lvl>
    <w:lvl w:ilvl="2" w:tplc="5C021B60" w:tentative="1">
      <w:start w:val="1"/>
      <w:numFmt w:val="bullet"/>
      <w:lvlText w:val=""/>
      <w:lvlJc w:val="left"/>
      <w:pPr>
        <w:ind w:left="2160" w:hanging="360"/>
      </w:pPr>
      <w:rPr>
        <w:rFonts w:ascii="Wingdings" w:hAnsi="Wingdings" w:hint="default"/>
      </w:rPr>
    </w:lvl>
    <w:lvl w:ilvl="3" w:tplc="BC5A3F32" w:tentative="1">
      <w:start w:val="1"/>
      <w:numFmt w:val="bullet"/>
      <w:lvlText w:val=""/>
      <w:lvlJc w:val="left"/>
      <w:pPr>
        <w:ind w:left="2880" w:hanging="360"/>
      </w:pPr>
      <w:rPr>
        <w:rFonts w:ascii="Symbol" w:hAnsi="Symbol" w:hint="default"/>
      </w:rPr>
    </w:lvl>
    <w:lvl w:ilvl="4" w:tplc="D3D8A4B8" w:tentative="1">
      <w:start w:val="1"/>
      <w:numFmt w:val="bullet"/>
      <w:lvlText w:val="o"/>
      <w:lvlJc w:val="left"/>
      <w:pPr>
        <w:ind w:left="3600" w:hanging="360"/>
      </w:pPr>
      <w:rPr>
        <w:rFonts w:ascii="Courier New" w:hAnsi="Courier New" w:cs="Courier New" w:hint="default"/>
      </w:rPr>
    </w:lvl>
    <w:lvl w:ilvl="5" w:tplc="AA0627C6" w:tentative="1">
      <w:start w:val="1"/>
      <w:numFmt w:val="bullet"/>
      <w:lvlText w:val=""/>
      <w:lvlJc w:val="left"/>
      <w:pPr>
        <w:ind w:left="4320" w:hanging="360"/>
      </w:pPr>
      <w:rPr>
        <w:rFonts w:ascii="Wingdings" w:hAnsi="Wingdings" w:hint="default"/>
      </w:rPr>
    </w:lvl>
    <w:lvl w:ilvl="6" w:tplc="19AC55E6" w:tentative="1">
      <w:start w:val="1"/>
      <w:numFmt w:val="bullet"/>
      <w:lvlText w:val=""/>
      <w:lvlJc w:val="left"/>
      <w:pPr>
        <w:ind w:left="5040" w:hanging="360"/>
      </w:pPr>
      <w:rPr>
        <w:rFonts w:ascii="Symbol" w:hAnsi="Symbol" w:hint="default"/>
      </w:rPr>
    </w:lvl>
    <w:lvl w:ilvl="7" w:tplc="DE7CE174" w:tentative="1">
      <w:start w:val="1"/>
      <w:numFmt w:val="bullet"/>
      <w:lvlText w:val="o"/>
      <w:lvlJc w:val="left"/>
      <w:pPr>
        <w:ind w:left="5760" w:hanging="360"/>
      </w:pPr>
      <w:rPr>
        <w:rFonts w:ascii="Courier New" w:hAnsi="Courier New" w:cs="Courier New" w:hint="default"/>
      </w:rPr>
    </w:lvl>
    <w:lvl w:ilvl="8" w:tplc="B478D22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30"/>
    <w:rsid w:val="00001A62"/>
    <w:rsid w:val="00017E3C"/>
    <w:rsid w:val="000A1506"/>
    <w:rsid w:val="0011194F"/>
    <w:rsid w:val="00284DB0"/>
    <w:rsid w:val="003315A0"/>
    <w:rsid w:val="00335D55"/>
    <w:rsid w:val="004305EE"/>
    <w:rsid w:val="005B670C"/>
    <w:rsid w:val="006803D4"/>
    <w:rsid w:val="006C6A2B"/>
    <w:rsid w:val="008105BF"/>
    <w:rsid w:val="00820449"/>
    <w:rsid w:val="008F46B0"/>
    <w:rsid w:val="00917F35"/>
    <w:rsid w:val="00966630"/>
    <w:rsid w:val="00A14374"/>
    <w:rsid w:val="00AC43E1"/>
    <w:rsid w:val="00BB4A0F"/>
    <w:rsid w:val="00C63817"/>
    <w:rsid w:val="00D27324"/>
    <w:rsid w:val="00F94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1EE9A2-1853-4773-ACA5-32EE5F3C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70C"/>
    <w:pPr>
      <w:ind w:left="720"/>
      <w:contextualSpacing/>
    </w:pPr>
  </w:style>
  <w:style w:type="paragraph" w:styleId="Header">
    <w:name w:val="header"/>
    <w:basedOn w:val="Normal"/>
    <w:link w:val="HeaderChar"/>
    <w:uiPriority w:val="99"/>
    <w:unhideWhenUsed/>
    <w:rsid w:val="00AC4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3E1"/>
  </w:style>
  <w:style w:type="paragraph" w:styleId="Footer">
    <w:name w:val="footer"/>
    <w:basedOn w:val="Normal"/>
    <w:link w:val="FooterChar"/>
    <w:uiPriority w:val="99"/>
    <w:unhideWhenUsed/>
    <w:rsid w:val="00AC4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2020-05-13T13:49:00Z</dcterms:created>
  <dcterms:modified xsi:type="dcterms:W3CDTF">2020-05-13T13:49:00Z</dcterms:modified>
</cp:coreProperties>
</file>